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36" w:rsidRDefault="008B3836" w:rsidP="008B3836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color w:val="007B9A"/>
          <w:sz w:val="34"/>
          <w:szCs w:val="34"/>
          <w:lang w:eastAsia="ru-RU"/>
        </w:rPr>
      </w:pPr>
      <w:r>
        <w:rPr>
          <w:rFonts w:ascii="inherit" w:eastAsia="Times New Roman" w:hAnsi="inherit" w:cs="Times New Roman"/>
          <w:noProof/>
          <w:color w:val="007B9A"/>
          <w:sz w:val="34"/>
          <w:szCs w:val="34"/>
          <w:lang w:eastAsia="ru-RU"/>
        </w:rPr>
        <w:drawing>
          <wp:inline distT="0" distB="0" distL="0" distR="0">
            <wp:extent cx="2895600" cy="2046605"/>
            <wp:effectExtent l="0" t="0" r="0" b="0"/>
            <wp:docPr id="2" name="Рисунок 2" descr="C:\Users\Людмила\Desktop\эксперт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эксперт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3836" w:rsidRDefault="008B3836" w:rsidP="008B3836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color w:val="007B9A"/>
          <w:sz w:val="34"/>
          <w:szCs w:val="34"/>
          <w:lang w:eastAsia="ru-RU"/>
        </w:rPr>
      </w:pPr>
    </w:p>
    <w:p w:rsidR="008B3836" w:rsidRPr="008B3836" w:rsidRDefault="008B3836" w:rsidP="008B3836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color w:val="007B9A"/>
          <w:sz w:val="34"/>
          <w:szCs w:val="34"/>
          <w:lang w:eastAsia="ru-RU"/>
        </w:rPr>
      </w:pPr>
      <w:r w:rsidRPr="008B3836">
        <w:rPr>
          <w:rFonts w:ascii="inherit" w:eastAsia="Times New Roman" w:hAnsi="inherit" w:cs="Times New Roman"/>
          <w:color w:val="007B9A"/>
          <w:sz w:val="34"/>
          <w:szCs w:val="34"/>
          <w:lang w:eastAsia="ru-RU"/>
        </w:rPr>
        <w:t>Педагогов республики приглашают принять участие в работе Экспертного совета по информатизации системы образования и воспитания</w:t>
      </w:r>
    </w:p>
    <w:p w:rsidR="008B3836" w:rsidRPr="008B3836" w:rsidRDefault="008B3836" w:rsidP="008B383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8B3836" w:rsidRPr="008B3836" w:rsidRDefault="008B3836" w:rsidP="008B38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3836" w:rsidRPr="008B3836" w:rsidRDefault="008B3836" w:rsidP="008B3836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8B383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При Временной комиссии Совета Федерации по развитию информационного общества создан Экспертный совет по информатизации системы образования и воспитании. Цель площадки – развитие коммуникации между педагогической общественностью и высшими органами государственной власти Российской Федерации. </w:t>
      </w:r>
      <w:r w:rsidRPr="008B383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  <w:t>Каждый педагог и сотрудник образовательной организации может вступить в Экспертный совет и принять участие в его деятельности. </w:t>
      </w:r>
      <w:r w:rsidRPr="008B383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  <w:t>Работа Экспертного совета проходит дистанционно, для участия необходимо пройти регистрацию на портале </w:t>
      </w:r>
      <w:hyperlink r:id="rId7" w:tgtFrame="_blank" w:history="1">
        <w:r w:rsidRPr="008B3836">
          <w:rPr>
            <w:rFonts w:ascii="Times New Roman" w:eastAsia="Times New Roman" w:hAnsi="Times New Roman" w:cs="Times New Roman"/>
            <w:color w:val="09657C"/>
            <w:sz w:val="32"/>
            <w:szCs w:val="32"/>
            <w:u w:val="single"/>
            <w:bdr w:val="none" w:sz="0" w:space="0" w:color="auto" w:frame="1"/>
            <w:lang w:eastAsia="ru-RU"/>
          </w:rPr>
          <w:t>www.единыйурок.рф</w:t>
        </w:r>
      </w:hyperlink>
      <w:r w:rsidRPr="008B383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 </w:t>
      </w:r>
      <w:r w:rsidRPr="008B383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  <w:t>В рамках Экспертного совета организуют общественные обсуждения, мониторинги, опросы. </w:t>
      </w:r>
      <w:r w:rsidRPr="008B383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  <w:t>Первым мероприятием Экспертного совета стало общественное обсуждение анкеты мониторинга безопасности образовательной среды и образовательных организаций Российской Федерации, проводимого в рамках Указа Президента Российской Федерации от 1 июня 2012 года № 761 «О Национальной стратегии действий в интересах детей на 2012-2017 годы». Общественное обсуждение анкеты проходит до 21 февраля 2017 года и с 25 февраля стартует сам мониторинг. </w:t>
      </w:r>
      <w:r w:rsidRPr="008B383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  <w:t>Также, в плане Экспертного совета в феврале и марте 2017 года запланированы следующие мероприятия: </w:t>
      </w:r>
      <w:r w:rsidRPr="008B383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</w:r>
    </w:p>
    <w:p w:rsidR="008B3836" w:rsidRPr="008B3836" w:rsidRDefault="008B3836" w:rsidP="008B3836">
      <w:pPr>
        <w:numPr>
          <w:ilvl w:val="0"/>
          <w:numId w:val="1"/>
        </w:numPr>
        <w:spacing w:before="150"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8B383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 xml:space="preserve">Общественные обсуждения курса начального, основного и среднего общего образования </w:t>
      </w:r>
      <w:proofErr w:type="spellStart"/>
      <w:r w:rsidRPr="008B383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межпредметной</w:t>
      </w:r>
      <w:proofErr w:type="spellEnd"/>
      <w:r w:rsidRPr="008B383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области «Основы </w:t>
      </w:r>
      <w:proofErr w:type="spellStart"/>
      <w:r w:rsidRPr="008B383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кибербезопасности</w:t>
      </w:r>
      <w:proofErr w:type="spellEnd"/>
      <w:r w:rsidRPr="008B383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».</w:t>
      </w:r>
    </w:p>
    <w:p w:rsidR="008B3836" w:rsidRPr="008B3836" w:rsidRDefault="008B3836" w:rsidP="008B3836">
      <w:pPr>
        <w:numPr>
          <w:ilvl w:val="0"/>
          <w:numId w:val="1"/>
        </w:numPr>
        <w:spacing w:before="150"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8B383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Общественные обсуждения методических рекомендаций по обеспечению безопасности и развития детей в информационном пространстве в рамках образовательных организаций.</w:t>
      </w:r>
    </w:p>
    <w:p w:rsidR="008B3836" w:rsidRPr="008B3836" w:rsidRDefault="008B3836" w:rsidP="008B3836">
      <w:pPr>
        <w:numPr>
          <w:ilvl w:val="0"/>
          <w:numId w:val="1"/>
        </w:numPr>
        <w:spacing w:before="150"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8B383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Общественные обсуждения </w:t>
      </w:r>
      <w:proofErr w:type="gramStart"/>
      <w:r w:rsidRPr="008B383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проекта региональных программ обеспечения информационной безопасности детей</w:t>
      </w:r>
      <w:proofErr w:type="gramEnd"/>
      <w:r w:rsidRPr="008B383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</w:p>
    <w:p w:rsidR="008B3836" w:rsidRPr="008B3836" w:rsidRDefault="008B3836" w:rsidP="008B3836">
      <w:pPr>
        <w:numPr>
          <w:ilvl w:val="0"/>
          <w:numId w:val="1"/>
        </w:numPr>
        <w:spacing w:before="150"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8B383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Общественные обсуждения анкеты мониторинга и проведение мониторинга по информатизации системы образования.</w:t>
      </w:r>
    </w:p>
    <w:p w:rsidR="008B3836" w:rsidRPr="008B3836" w:rsidRDefault="008B3836" w:rsidP="008B3836">
      <w:pPr>
        <w:numPr>
          <w:ilvl w:val="0"/>
          <w:numId w:val="1"/>
        </w:numPr>
        <w:spacing w:before="150"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8B383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Обсуждение концепции образовательных мероприятий, ежегодно рекомендованных образовательным организациям к проведению.</w:t>
      </w:r>
    </w:p>
    <w:p w:rsidR="008B3836" w:rsidRPr="008B3836" w:rsidRDefault="008B3836" w:rsidP="008B3836">
      <w:pPr>
        <w:numPr>
          <w:ilvl w:val="0"/>
          <w:numId w:val="1"/>
        </w:numPr>
        <w:spacing w:before="150"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8B383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Мониторинг деятельности психологов образовательных организаций и специалистов дополнительного образования России.</w:t>
      </w:r>
    </w:p>
    <w:p w:rsidR="008B3836" w:rsidRPr="008B3836" w:rsidRDefault="008B3836" w:rsidP="008B3836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383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Министерство образования Республики Башкортостан рекомендует учителям и педагогам республики принять активное участие в работе Экспертного совета.</w:t>
      </w:r>
    </w:p>
    <w:p w:rsidR="00375D65" w:rsidRPr="008B3836" w:rsidRDefault="00375D65" w:rsidP="008B3836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375D65" w:rsidRPr="008B3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33A0C"/>
    <w:multiLevelType w:val="multilevel"/>
    <w:tmpl w:val="51C8B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36"/>
    <w:rsid w:val="00375D65"/>
    <w:rsid w:val="008B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8807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459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n--d1abkefqip0a2f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2017-03-03T18:07:00Z</dcterms:created>
  <dcterms:modified xsi:type="dcterms:W3CDTF">2017-03-03T18:08:00Z</dcterms:modified>
</cp:coreProperties>
</file>