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7D" w:rsidRPr="00AE4713" w:rsidRDefault="00DB2B7D" w:rsidP="00DB2B7D">
      <w:pPr>
        <w:shd w:val="clear" w:color="auto" w:fill="FFFFFF"/>
        <w:spacing w:after="150" w:line="315" w:lineRule="atLeast"/>
        <w:jc w:val="both"/>
        <w:rPr>
          <w:rFonts w:ascii="Times New Roman" w:eastAsia="Times New Roman" w:hAnsi="Times New Roman" w:cs="Times New Roman"/>
          <w:b/>
          <w:bCs/>
          <w:color w:val="CC0066"/>
          <w:sz w:val="24"/>
          <w:szCs w:val="24"/>
          <w:lang w:eastAsia="ru-RU"/>
        </w:rPr>
      </w:pPr>
      <w:r w:rsidRPr="00AE4713">
        <w:rPr>
          <w:rFonts w:ascii="Times New Roman" w:eastAsia="Times New Roman" w:hAnsi="Times New Roman" w:cs="Times New Roman"/>
          <w:b/>
          <w:bCs/>
          <w:color w:val="CC0066"/>
          <w:sz w:val="24"/>
          <w:szCs w:val="24"/>
          <w:lang w:eastAsia="ru-RU"/>
        </w:rPr>
        <w:t>Девять фраз, которые нельзя говорить ребенку…</w:t>
      </w:r>
    </w:p>
    <w:p w:rsidR="00DB2B7D" w:rsidRPr="00AE4713" w:rsidRDefault="00DB2B7D" w:rsidP="00DB2B7D">
      <w:pPr>
        <w:shd w:val="clear" w:color="auto" w:fill="FFFFFF"/>
        <w:spacing w:line="240" w:lineRule="auto"/>
        <w:jc w:val="center"/>
        <w:rPr>
          <w:rFonts w:ascii="Times New Roman" w:eastAsia="Times New Roman" w:hAnsi="Times New Roman" w:cs="Times New Roman"/>
          <w:sz w:val="24"/>
          <w:szCs w:val="24"/>
          <w:lang w:eastAsia="ru-RU"/>
        </w:rPr>
      </w:pPr>
      <w:r w:rsidRPr="00AE4713">
        <w:rPr>
          <w:rFonts w:ascii="Times New Roman" w:eastAsia="Times New Roman" w:hAnsi="Times New Roman" w:cs="Times New Roman"/>
          <w:noProof/>
          <w:sz w:val="24"/>
          <w:szCs w:val="24"/>
          <w:lang w:eastAsia="ru-RU"/>
        </w:rPr>
        <w:drawing>
          <wp:inline distT="0" distB="0" distL="0" distR="0">
            <wp:extent cx="5963285" cy="3959860"/>
            <wp:effectExtent l="0" t="0" r="0" b="2540"/>
            <wp:docPr id="1" name="Рисунок 1" descr="http://ped-kopilka.ru/upload/blogs/2016/1/39724_e7728c6c54c56e8e7a1283bd066b19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016/1/39724_e7728c6c54c56e8e7a1283bd066b19cf.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3285" cy="3959860"/>
                    </a:xfrm>
                    <a:prstGeom prst="rect">
                      <a:avLst/>
                    </a:prstGeom>
                    <a:noFill/>
                    <a:ln>
                      <a:noFill/>
                    </a:ln>
                  </pic:spPr>
                </pic:pic>
              </a:graphicData>
            </a:graphic>
          </wp:inline>
        </w:drawing>
      </w:r>
    </w:p>
    <w:p w:rsidR="00623BBC" w:rsidRPr="00AE4713" w:rsidRDefault="00DB2B7D" w:rsidP="00DB2B7D">
      <w:pPr>
        <w:rPr>
          <w:rFonts w:ascii="Times New Roman" w:hAnsi="Times New Roman" w:cs="Times New Roman"/>
          <w:sz w:val="24"/>
          <w:szCs w:val="24"/>
        </w:rPr>
      </w:pPr>
      <w:r w:rsidRPr="00AE4713">
        <w:rPr>
          <w:rFonts w:ascii="Times New Roman" w:eastAsia="Times New Roman" w:hAnsi="Times New Roman" w:cs="Times New Roman"/>
          <w:sz w:val="24"/>
          <w:szCs w:val="24"/>
          <w:lang w:eastAsia="ru-RU"/>
        </w:rPr>
        <w:br/>
        <w:t>Иногда мы автоматически что-то говорим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r w:rsidRPr="00AE4713">
        <w:rPr>
          <w:rFonts w:ascii="Times New Roman" w:eastAsia="Times New Roman" w:hAnsi="Times New Roman" w:cs="Times New Roman"/>
          <w:sz w:val="24"/>
          <w:szCs w:val="24"/>
          <w:lang w:eastAsia="ru-RU"/>
        </w:rPr>
        <w:br/>
        <w:t>1. Оставь меня в покое! Вариантов у этого посыла может быть много: «отстань от меня», «не мешай», «я сейчас занят»,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w:t>
      </w:r>
      <w:proofErr w:type="gramStart"/>
      <w:r w:rsidRPr="00AE4713">
        <w:rPr>
          <w:rFonts w:ascii="Times New Roman" w:eastAsia="Times New Roman" w:hAnsi="Times New Roman" w:cs="Times New Roman"/>
          <w:sz w:val="24"/>
          <w:szCs w:val="24"/>
          <w:lang w:eastAsia="ru-RU"/>
        </w:rPr>
        <w:t>к-</w:t>
      </w:r>
      <w:proofErr w:type="gramEnd"/>
      <w:r w:rsidRPr="00AE4713">
        <w:rPr>
          <w:rFonts w:ascii="Times New Roman" w:eastAsia="Times New Roman" w:hAnsi="Times New Roman" w:cs="Times New Roman"/>
          <w:sz w:val="24"/>
          <w:szCs w:val="24"/>
          <w:lang w:eastAsia="ru-RU"/>
        </w:rPr>
        <w:t xml:space="preserve"> помеха, им не дорожат.</w:t>
      </w:r>
      <w:r w:rsidRPr="00AE4713">
        <w:rPr>
          <w:rFonts w:ascii="Times New Roman" w:eastAsia="Times New Roman" w:hAnsi="Times New Roman" w:cs="Times New Roman"/>
          <w:sz w:val="24"/>
          <w:szCs w:val="24"/>
          <w:lang w:eastAsia="ru-RU"/>
        </w:rPr>
        <w:br/>
        <w:t xml:space="preserve">2. Ты такой…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несколько раз. </w:t>
      </w:r>
      <w:r w:rsidRPr="00AE4713">
        <w:rPr>
          <w:rFonts w:ascii="Times New Roman" w:eastAsia="Times New Roman" w:hAnsi="Times New Roman" w:cs="Times New Roman"/>
          <w:sz w:val="24"/>
          <w:szCs w:val="24"/>
          <w:lang w:eastAsia="ru-RU"/>
        </w:rPr>
        <w:br/>
        <w:t>3. Не плачь</w:t>
      </w:r>
      <w:proofErr w:type="gramStart"/>
      <w:r w:rsidRPr="00AE4713">
        <w:rPr>
          <w:rFonts w:ascii="Times New Roman" w:eastAsia="Times New Roman" w:hAnsi="Times New Roman" w:cs="Times New Roman"/>
          <w:sz w:val="24"/>
          <w:szCs w:val="24"/>
          <w:lang w:eastAsia="ru-RU"/>
        </w:rPr>
        <w:t xml:space="preserve"> … Н</w:t>
      </w:r>
      <w:proofErr w:type="gramEnd"/>
      <w:r w:rsidRPr="00AE4713">
        <w:rPr>
          <w:rFonts w:ascii="Times New Roman" w:eastAsia="Times New Roman" w:hAnsi="Times New Roman" w:cs="Times New Roman"/>
          <w:sz w:val="24"/>
          <w:szCs w:val="24"/>
          <w:lang w:eastAsia="ru-RU"/>
        </w:rPr>
        <w:t xml:space="preserve">аверное, это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 </w:t>
      </w:r>
      <w:r w:rsidRPr="00AE4713">
        <w:rPr>
          <w:rFonts w:ascii="Times New Roman" w:eastAsia="Times New Roman" w:hAnsi="Times New Roman" w:cs="Times New Roman"/>
          <w:sz w:val="24"/>
          <w:szCs w:val="24"/>
          <w:lang w:eastAsia="ru-RU"/>
        </w:rPr>
        <w:br/>
        <w:t xml:space="preserve">4. Почему ты не можешь быть как ...? Подобные сравнения с сестрой, братом, соседским ребенком или кем-то другим опасны не только тем, что могут родить долгосрочную обиду </w:t>
      </w:r>
      <w:r w:rsidRPr="00AE4713">
        <w:rPr>
          <w:rFonts w:ascii="Times New Roman" w:eastAsia="Times New Roman" w:hAnsi="Times New Roman" w:cs="Times New Roman"/>
          <w:sz w:val="24"/>
          <w:szCs w:val="24"/>
          <w:lang w:eastAsia="ru-RU"/>
        </w:rPr>
        <w:lastRenderedPageBreak/>
        <w:t xml:space="preserve">и ревность, но и тем, что они в состоянии спровоцировать негативную реакцию, нежелание делать то, что вы от ребенка хотите. </w:t>
      </w:r>
      <w:r w:rsidRPr="00AE4713">
        <w:rPr>
          <w:rFonts w:ascii="Times New Roman" w:eastAsia="Times New Roman" w:hAnsi="Times New Roman" w:cs="Times New Roman"/>
          <w:sz w:val="24"/>
          <w:szCs w:val="24"/>
          <w:lang w:eastAsia="ru-RU"/>
        </w:rPr>
        <w:br/>
        <w:t xml:space="preserve">5. Поторапливайся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 </w:t>
      </w:r>
      <w:r w:rsidRPr="00AE4713">
        <w:rPr>
          <w:rFonts w:ascii="Times New Roman" w:eastAsia="Times New Roman" w:hAnsi="Times New Roman" w:cs="Times New Roman"/>
          <w:sz w:val="24"/>
          <w:szCs w:val="24"/>
          <w:lang w:eastAsia="ru-RU"/>
        </w:rPr>
        <w:br/>
        <w:t xml:space="preserve">6. Молодец!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 отсутствию какой-либо похвалы. Так что даже хвалить ребенка лучше каждый раз по-разному, не используя одних и тех же выражений. </w:t>
      </w:r>
      <w:r w:rsidRPr="00AE4713">
        <w:rPr>
          <w:rFonts w:ascii="Times New Roman" w:eastAsia="Times New Roman" w:hAnsi="Times New Roman" w:cs="Times New Roman"/>
          <w:sz w:val="24"/>
          <w:szCs w:val="24"/>
          <w:lang w:eastAsia="ru-RU"/>
        </w:rPr>
        <w:br/>
        <w:t xml:space="preserve">7. Дай-ка я тебе помогу, у тебя не получается 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 </w:t>
      </w:r>
      <w:r w:rsidRPr="00AE4713">
        <w:rPr>
          <w:rFonts w:ascii="Times New Roman" w:eastAsia="Times New Roman" w:hAnsi="Times New Roman" w:cs="Times New Roman"/>
          <w:sz w:val="24"/>
          <w:szCs w:val="24"/>
          <w:lang w:eastAsia="ru-RU"/>
        </w:rPr>
        <w:br/>
        <w:t xml:space="preserve">8. Возьми, только успокойся! Частая перемена строгого запрета на вымученное разрешение подсказывает ребенку, что таким способом (нытьем, истерикой, капризами) он может добиться от родителей чего угодно. </w:t>
      </w:r>
      <w:r w:rsidRPr="00AE4713">
        <w:rPr>
          <w:rFonts w:ascii="Times New Roman" w:eastAsia="Times New Roman" w:hAnsi="Times New Roman" w:cs="Times New Roman"/>
          <w:sz w:val="24"/>
          <w:szCs w:val="24"/>
          <w:lang w:eastAsia="ru-RU"/>
        </w:rPr>
        <w:br/>
        <w:t xml:space="preserve">9.Быстро прекрати! Немедленно помолчи, сейчас же успокойся, живо, скорее, кому сказали... Ни с кем, кроме ребенка, вы бы не позволили себе разговаривать в подобном тоне, </w:t>
      </w:r>
      <w:proofErr w:type="gramStart"/>
      <w:r w:rsidRPr="00AE4713">
        <w:rPr>
          <w:rFonts w:ascii="Times New Roman" w:eastAsia="Times New Roman" w:hAnsi="Times New Roman" w:cs="Times New Roman"/>
          <w:sz w:val="24"/>
          <w:szCs w:val="24"/>
          <w:lang w:eastAsia="ru-RU"/>
        </w:rPr>
        <w:t>правда</w:t>
      </w:r>
      <w:proofErr w:type="gramEnd"/>
      <w:r w:rsidRPr="00AE4713">
        <w:rPr>
          <w:rFonts w:ascii="Times New Roman" w:eastAsia="Times New Roman" w:hAnsi="Times New Roman" w:cs="Times New Roman"/>
          <w:sz w:val="24"/>
          <w:szCs w:val="24"/>
          <w:lang w:eastAsia="ru-RU"/>
        </w:rPr>
        <w:t xml:space="preserve">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w:t>
      </w:r>
      <w:bookmarkStart w:id="0" w:name="_GoBack"/>
      <w:bookmarkEnd w:id="0"/>
      <w:r w:rsidRPr="00AE4713">
        <w:rPr>
          <w:rFonts w:ascii="Times New Roman" w:eastAsia="Times New Roman" w:hAnsi="Times New Roman" w:cs="Times New Roman"/>
          <w:sz w:val="24"/>
          <w:szCs w:val="24"/>
          <w:lang w:eastAsia="ru-RU"/>
        </w:rPr>
        <w:t>прямо противоположный результат: вместо того, чтобы «прекратить», ребенок только усиливает нежелательное поведение.</w:t>
      </w:r>
    </w:p>
    <w:sectPr w:rsidR="00623BBC" w:rsidRPr="00AE4713" w:rsidSect="00323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2B7D"/>
    <w:rsid w:val="00323E25"/>
    <w:rsid w:val="00623BBC"/>
    <w:rsid w:val="00AE4713"/>
    <w:rsid w:val="00DB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863831">
      <w:bodyDiv w:val="1"/>
      <w:marLeft w:val="0"/>
      <w:marRight w:val="0"/>
      <w:marTop w:val="0"/>
      <w:marBottom w:val="0"/>
      <w:divBdr>
        <w:top w:val="none" w:sz="0" w:space="0" w:color="auto"/>
        <w:left w:val="none" w:sz="0" w:space="0" w:color="auto"/>
        <w:bottom w:val="none" w:sz="0" w:space="0" w:color="auto"/>
        <w:right w:val="none" w:sz="0" w:space="0" w:color="auto"/>
      </w:divBdr>
      <w:divsChild>
        <w:div w:id="617220435">
          <w:marLeft w:val="0"/>
          <w:marRight w:val="0"/>
          <w:marTop w:val="0"/>
          <w:marBottom w:val="0"/>
          <w:divBdr>
            <w:top w:val="none" w:sz="0" w:space="0" w:color="auto"/>
            <w:left w:val="none" w:sz="0" w:space="0" w:color="auto"/>
            <w:bottom w:val="none" w:sz="0" w:space="0" w:color="auto"/>
            <w:right w:val="none" w:sz="0" w:space="0" w:color="auto"/>
          </w:divBdr>
          <w:divsChild>
            <w:div w:id="1436825051">
              <w:marLeft w:val="0"/>
              <w:marRight w:val="0"/>
              <w:marTop w:val="100"/>
              <w:marBottom w:val="100"/>
              <w:divBdr>
                <w:top w:val="none" w:sz="0" w:space="0" w:color="auto"/>
                <w:left w:val="none" w:sz="0" w:space="0" w:color="auto"/>
                <w:bottom w:val="none" w:sz="0" w:space="0" w:color="auto"/>
                <w:right w:val="none" w:sz="0" w:space="0" w:color="auto"/>
              </w:divBdr>
              <w:divsChild>
                <w:div w:id="1065571062">
                  <w:marLeft w:val="0"/>
                  <w:marRight w:val="0"/>
                  <w:marTop w:val="0"/>
                  <w:marBottom w:val="0"/>
                  <w:divBdr>
                    <w:top w:val="none" w:sz="0" w:space="0" w:color="auto"/>
                    <w:left w:val="none" w:sz="0" w:space="0" w:color="auto"/>
                    <w:bottom w:val="none" w:sz="0" w:space="0" w:color="auto"/>
                    <w:right w:val="none" w:sz="0" w:space="0" w:color="auto"/>
                  </w:divBdr>
                  <w:divsChild>
                    <w:div w:id="1420711770">
                      <w:marLeft w:val="0"/>
                      <w:marRight w:val="0"/>
                      <w:marTop w:val="0"/>
                      <w:marBottom w:val="0"/>
                      <w:divBdr>
                        <w:top w:val="none" w:sz="0" w:space="0" w:color="auto"/>
                        <w:left w:val="none" w:sz="0" w:space="0" w:color="auto"/>
                        <w:bottom w:val="none" w:sz="0" w:space="0" w:color="auto"/>
                        <w:right w:val="none" w:sz="0" w:space="0" w:color="auto"/>
                      </w:divBdr>
                      <w:divsChild>
                        <w:div w:id="2128503073">
                          <w:marLeft w:val="0"/>
                          <w:marRight w:val="0"/>
                          <w:marTop w:val="0"/>
                          <w:marBottom w:val="0"/>
                          <w:divBdr>
                            <w:top w:val="none" w:sz="0" w:space="0" w:color="auto"/>
                            <w:left w:val="none" w:sz="0" w:space="0" w:color="auto"/>
                            <w:bottom w:val="none" w:sz="0" w:space="0" w:color="auto"/>
                            <w:right w:val="none" w:sz="0" w:space="0" w:color="auto"/>
                          </w:divBdr>
                          <w:divsChild>
                            <w:div w:id="2069498707">
                              <w:marLeft w:val="0"/>
                              <w:marRight w:val="0"/>
                              <w:marTop w:val="0"/>
                              <w:marBottom w:val="0"/>
                              <w:divBdr>
                                <w:top w:val="none" w:sz="0" w:space="0" w:color="auto"/>
                                <w:left w:val="none" w:sz="0" w:space="0" w:color="auto"/>
                                <w:bottom w:val="none" w:sz="0" w:space="0" w:color="auto"/>
                                <w:right w:val="none" w:sz="0" w:space="0" w:color="auto"/>
                              </w:divBdr>
                              <w:divsChild>
                                <w:div w:id="451750941">
                                  <w:marLeft w:val="0"/>
                                  <w:marRight w:val="0"/>
                                  <w:marTop w:val="0"/>
                                  <w:marBottom w:val="375"/>
                                  <w:divBdr>
                                    <w:top w:val="none" w:sz="0" w:space="0" w:color="auto"/>
                                    <w:left w:val="none" w:sz="0" w:space="0" w:color="auto"/>
                                    <w:bottom w:val="none" w:sz="0" w:space="0" w:color="auto"/>
                                    <w:right w:val="none" w:sz="0" w:space="0" w:color="auto"/>
                                  </w:divBdr>
                                  <w:divsChild>
                                    <w:div w:id="1006636924">
                                      <w:marLeft w:val="0"/>
                                      <w:marRight w:val="0"/>
                                      <w:marTop w:val="15"/>
                                      <w:marBottom w:val="225"/>
                                      <w:divBdr>
                                        <w:top w:val="none" w:sz="0" w:space="0" w:color="auto"/>
                                        <w:left w:val="none" w:sz="0" w:space="0" w:color="auto"/>
                                        <w:bottom w:val="none" w:sz="0" w:space="0" w:color="auto"/>
                                        <w:right w:val="none" w:sz="0" w:space="0" w:color="auto"/>
                                      </w:divBdr>
                                      <w:divsChild>
                                        <w:div w:id="20364936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4</cp:revision>
  <dcterms:created xsi:type="dcterms:W3CDTF">2016-02-05T08:04:00Z</dcterms:created>
  <dcterms:modified xsi:type="dcterms:W3CDTF">2016-02-08T05:22:00Z</dcterms:modified>
</cp:coreProperties>
</file>